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5AB27330"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ED56E2">
        <w:rPr>
          <w:rFonts w:ascii="Times New Roman" w:eastAsia="Times New Roman" w:hAnsi="Times New Roman"/>
          <w:b/>
          <w:sz w:val="24"/>
          <w:szCs w:val="24"/>
        </w:rPr>
        <w:t>комп</w:t>
      </w:r>
      <w:r w:rsidR="002C204E">
        <w:rPr>
          <w:rFonts w:ascii="Times New Roman" w:eastAsia="Times New Roman" w:hAnsi="Times New Roman"/>
          <w:b/>
          <w:sz w:val="24"/>
          <w:szCs w:val="24"/>
        </w:rPr>
        <w:t>лекту мультимедійного обладнання</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459A4D4C"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CF2A45">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2D566273"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2C204E" w:rsidRPr="002C204E">
        <w:rPr>
          <w:rFonts w:ascii="Times New Roman" w:eastAsia="Times New Roman" w:hAnsi="Times New Roman"/>
          <w:b/>
          <w:bCs/>
          <w:sz w:val="24"/>
          <w:szCs w:val="24"/>
          <w:lang w:eastAsia="uk-UA" w:bidi="uk-UA"/>
        </w:rPr>
        <w:t xml:space="preserve">Комплект мультимедійного обладнання. Тип 3 </w:t>
      </w:r>
      <w:r w:rsidR="002C204E" w:rsidRPr="002C204E">
        <w:rPr>
          <w:rFonts w:ascii="Times New Roman" w:eastAsia="Times New Roman" w:hAnsi="Times New Roman"/>
          <w:bCs/>
          <w:sz w:val="24"/>
          <w:szCs w:val="24"/>
          <w:lang w:eastAsia="uk-UA" w:bidi="uk-UA"/>
        </w:rPr>
        <w:t>(код 32322000-6 Мультимедійне обладнання)</w:t>
      </w:r>
      <w:r w:rsidR="002C204E" w:rsidRPr="002C204E">
        <w:rPr>
          <w:rFonts w:ascii="Times New Roman" w:eastAsia="Times New Roman" w:hAnsi="Times New Roman"/>
          <w:b/>
          <w:bCs/>
          <w:kern w:val="3"/>
          <w:sz w:val="26"/>
          <w:szCs w:val="26"/>
        </w:rPr>
        <w:t xml:space="preserve">, код </w:t>
      </w:r>
      <w:r w:rsidR="002C204E" w:rsidRPr="002C204E">
        <w:rPr>
          <w:rFonts w:ascii="Times New Roman" w:eastAsia="Times New Roman" w:hAnsi="Times New Roman"/>
          <w:b/>
          <w:sz w:val="24"/>
          <w:szCs w:val="24"/>
          <w:lang w:eastAsia="uk-UA" w:bidi="uk-UA"/>
        </w:rPr>
        <w:t>32320000-2 Телевізійне й аудіовізуальне обладнання</w:t>
      </w:r>
      <w:r w:rsidR="002C204E"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8176F50"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CF2A45">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2C204E">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w:t>
      </w:r>
      <w:r w:rsidR="002C204E">
        <w:rPr>
          <w:rFonts w:ascii="Times New Roman" w:eastAsia="Times New Roman" w:hAnsi="Times New Roman"/>
          <w:b/>
          <w:sz w:val="24"/>
          <w:szCs w:val="24"/>
          <w:lang w:val="ru-RU"/>
        </w:rPr>
        <w:t>11</w:t>
      </w:r>
      <w:r w:rsidR="008E2E6D" w:rsidRPr="008E2E6D">
        <w:rPr>
          <w:rFonts w:ascii="Times New Roman" w:eastAsia="Times New Roman" w:hAnsi="Times New Roman"/>
          <w:b/>
          <w:sz w:val="24"/>
          <w:szCs w:val="24"/>
          <w:lang w:val="ru-RU"/>
        </w:rPr>
        <w:t>-0</w:t>
      </w:r>
      <w:r w:rsidR="002C204E">
        <w:rPr>
          <w:rFonts w:ascii="Times New Roman" w:eastAsia="Times New Roman" w:hAnsi="Times New Roman"/>
          <w:b/>
          <w:sz w:val="24"/>
          <w:szCs w:val="24"/>
          <w:lang w:val="ru-RU"/>
        </w:rPr>
        <w:t>00787</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DFFD7A6"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2C204E">
        <w:rPr>
          <w:rFonts w:ascii="Times New Roman" w:eastAsia="Times New Roman" w:hAnsi="Times New Roman"/>
          <w:sz w:val="24"/>
          <w:szCs w:val="24"/>
        </w:rPr>
        <w:t>877</w:t>
      </w:r>
      <w:r w:rsidR="00B023C1">
        <w:rPr>
          <w:rFonts w:ascii="Times New Roman" w:eastAsia="Times New Roman" w:hAnsi="Times New Roman"/>
          <w:sz w:val="24"/>
          <w:szCs w:val="24"/>
        </w:rPr>
        <w:t> </w:t>
      </w:r>
      <w:r w:rsidR="002C204E">
        <w:rPr>
          <w:rFonts w:ascii="Times New Roman" w:eastAsia="Times New Roman" w:hAnsi="Times New Roman"/>
          <w:sz w:val="24"/>
          <w:szCs w:val="24"/>
        </w:rPr>
        <w:t>330</w:t>
      </w:r>
      <w:r w:rsidR="00B023C1">
        <w:rPr>
          <w:rFonts w:ascii="Times New Roman" w:eastAsia="Times New Roman" w:hAnsi="Times New Roman"/>
          <w:sz w:val="24"/>
          <w:szCs w:val="24"/>
        </w:rPr>
        <w:t>,00 грн.</w:t>
      </w:r>
      <w:r w:rsidR="002C204E">
        <w:rPr>
          <w:rFonts w:ascii="Times New Roman" w:eastAsia="Times New Roman" w:hAnsi="Times New Roman"/>
          <w:sz w:val="24"/>
          <w:szCs w:val="24"/>
        </w:rPr>
        <w:t xml:space="preserve">, згідно з кошторисними призначеннями. Фінансування буде здійснюватися за рахунок </w:t>
      </w:r>
      <w:r w:rsidR="002C204E" w:rsidRPr="002C204E">
        <w:rPr>
          <w:rFonts w:ascii="Times New Roman" w:hAnsi="Times New Roman"/>
          <w:sz w:val="24"/>
          <w:szCs w:val="24"/>
          <w:lang w:eastAsia="en-US"/>
        </w:rPr>
        <w:t>кошт</w:t>
      </w:r>
      <w:r w:rsidR="002C204E">
        <w:rPr>
          <w:rFonts w:ascii="Times New Roman" w:hAnsi="Times New Roman"/>
          <w:sz w:val="24"/>
          <w:szCs w:val="24"/>
          <w:lang w:eastAsia="en-US"/>
        </w:rPr>
        <w:t>ів</w:t>
      </w:r>
      <w:r w:rsidR="002C204E" w:rsidRPr="002C204E">
        <w:rPr>
          <w:rFonts w:ascii="Times New Roman" w:hAnsi="Times New Roman"/>
          <w:sz w:val="24"/>
          <w:szCs w:val="24"/>
          <w:lang w:eastAsia="en-US"/>
        </w:rPr>
        <w:t xml:space="preserve"> </w:t>
      </w:r>
      <w:r w:rsidR="002C204E" w:rsidRPr="002C204E">
        <w:rPr>
          <w:rFonts w:ascii="Times New Roman" w:eastAsia="Times New Roman" w:hAnsi="Times New Roman"/>
          <w:color w:val="000000"/>
          <w:sz w:val="24"/>
          <w:szCs w:val="24"/>
          <w:lang w:eastAsia="uk-UA"/>
        </w:rPr>
        <w:t>субвенції з місцевого бюджету за рахунок залишку коштів освітньої субвенції, що утворився на початок бюджетного періоду</w:t>
      </w:r>
      <w:r w:rsidR="002C204E" w:rsidRPr="002C204E">
        <w:rPr>
          <w:rFonts w:ascii="Times New Roman" w:hAnsi="Times New Roman"/>
          <w:sz w:val="24"/>
          <w:szCs w:val="24"/>
          <w:lang w:eastAsia="en-US"/>
        </w:rPr>
        <w:t xml:space="preserve"> 2024 року в сумі </w:t>
      </w:r>
      <w:r w:rsidR="002C204E">
        <w:rPr>
          <w:rFonts w:ascii="Times New Roman" w:hAnsi="Times New Roman"/>
          <w:sz w:val="24"/>
          <w:szCs w:val="24"/>
          <w:lang w:eastAsia="en-US"/>
        </w:rPr>
        <w:t xml:space="preserve">789597,00 </w:t>
      </w:r>
      <w:r w:rsidR="002C204E" w:rsidRPr="002C204E">
        <w:rPr>
          <w:rFonts w:ascii="Times New Roman" w:hAnsi="Times New Roman"/>
          <w:sz w:val="24"/>
          <w:szCs w:val="24"/>
          <w:lang w:eastAsia="en-US"/>
        </w:rPr>
        <w:t>грн. та кошт</w:t>
      </w:r>
      <w:r w:rsidR="002C204E">
        <w:rPr>
          <w:rFonts w:ascii="Times New Roman" w:hAnsi="Times New Roman"/>
          <w:sz w:val="24"/>
          <w:szCs w:val="24"/>
          <w:lang w:eastAsia="en-US"/>
        </w:rPr>
        <w:t>ів</w:t>
      </w:r>
      <w:r w:rsidR="002C204E" w:rsidRPr="002C204E">
        <w:rPr>
          <w:rFonts w:ascii="Times New Roman" w:hAnsi="Times New Roman"/>
          <w:sz w:val="24"/>
          <w:szCs w:val="24"/>
          <w:lang w:eastAsia="en-US"/>
        </w:rPr>
        <w:t xml:space="preserve"> </w:t>
      </w:r>
      <w:proofErr w:type="spellStart"/>
      <w:r w:rsidR="002C204E" w:rsidRPr="002C204E">
        <w:rPr>
          <w:rFonts w:ascii="Times New Roman" w:eastAsia="Times New Roman" w:hAnsi="Times New Roman"/>
          <w:color w:val="000000"/>
          <w:sz w:val="24"/>
          <w:szCs w:val="24"/>
          <w:lang w:eastAsia="uk-UA"/>
        </w:rPr>
        <w:t>співфінансування</w:t>
      </w:r>
      <w:proofErr w:type="spellEnd"/>
      <w:r w:rsidR="002C204E" w:rsidRPr="002C204E">
        <w:rPr>
          <w:rFonts w:ascii="Times New Roman" w:eastAsia="Times New Roman" w:hAnsi="Times New Roman"/>
          <w:color w:val="000000"/>
          <w:sz w:val="24"/>
          <w:szCs w:val="24"/>
          <w:lang w:eastAsia="uk-UA"/>
        </w:rPr>
        <w:t xml:space="preserve"> з місцевого бюджету </w:t>
      </w:r>
      <w:r w:rsidR="002C204E">
        <w:rPr>
          <w:rFonts w:ascii="Times New Roman" w:eastAsia="Times New Roman" w:hAnsi="Times New Roman"/>
          <w:color w:val="000000"/>
          <w:sz w:val="24"/>
          <w:szCs w:val="24"/>
          <w:lang w:eastAsia="uk-UA"/>
        </w:rPr>
        <w:t>87733,00</w:t>
      </w:r>
      <w:r w:rsidR="002C204E" w:rsidRPr="002C204E">
        <w:rPr>
          <w:rFonts w:ascii="Times New Roman" w:hAnsi="Times New Roman"/>
          <w:sz w:val="24"/>
          <w:szCs w:val="24"/>
          <w:lang w:eastAsia="en-US"/>
        </w:rPr>
        <w:t xml:space="preserve"> грн.</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65DCA7D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2C204E">
        <w:rPr>
          <w:rFonts w:ascii="Times New Roman" w:eastAsia="Times New Roman" w:hAnsi="Times New Roman"/>
          <w:b/>
          <w:sz w:val="24"/>
          <w:szCs w:val="24"/>
        </w:rPr>
        <w:t>877</w:t>
      </w:r>
      <w:r w:rsidR="008E2E6D">
        <w:rPr>
          <w:rFonts w:ascii="Times New Roman" w:eastAsia="Times New Roman" w:hAnsi="Times New Roman"/>
          <w:b/>
          <w:sz w:val="24"/>
          <w:szCs w:val="24"/>
        </w:rPr>
        <w:t> </w:t>
      </w:r>
      <w:r w:rsidR="002C204E">
        <w:rPr>
          <w:rFonts w:ascii="Times New Roman" w:eastAsia="Times New Roman" w:hAnsi="Times New Roman"/>
          <w:b/>
          <w:sz w:val="24"/>
          <w:szCs w:val="24"/>
        </w:rPr>
        <w:t>33</w:t>
      </w:r>
      <w:r w:rsidR="00CF2A45">
        <w:rPr>
          <w:rFonts w:ascii="Times New Roman" w:eastAsia="Times New Roman" w:hAnsi="Times New Roman"/>
          <w:b/>
          <w:sz w:val="24"/>
          <w:szCs w:val="24"/>
        </w:rPr>
        <w:t>0</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27689E" w14:textId="7BADD625" w:rsidR="00507471" w:rsidRPr="002C204E" w:rsidRDefault="00507471" w:rsidP="005B1DFE">
      <w:pPr>
        <w:spacing w:before="280" w:after="280" w:line="240" w:lineRule="auto"/>
        <w:jc w:val="both"/>
        <w:rPr>
          <w:rFonts w:ascii="Times New Roman" w:hAnsi="Times New Roman"/>
          <w:sz w:val="24"/>
          <w:szCs w:val="24"/>
          <w:bdr w:val="none" w:sz="0" w:space="0" w:color="auto" w:frame="1"/>
          <w:shd w:val="clear" w:color="auto" w:fill="FFFFFF"/>
        </w:rPr>
      </w:pPr>
      <w:r w:rsidRPr="0062364D">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62364D">
        <w:rPr>
          <w:rFonts w:ascii="Times New Roman" w:hAnsi="Times New Roman"/>
          <w:sz w:val="24"/>
          <w:szCs w:val="24"/>
          <w:bdr w:val="none" w:sz="0" w:space="0" w:color="auto" w:frame="1"/>
          <w:shd w:val="clear" w:color="auto" w:fill="FFFFFF"/>
        </w:rPr>
        <w:t>середньоринкових</w:t>
      </w:r>
      <w:proofErr w:type="spellEnd"/>
      <w:r w:rsidRPr="0062364D">
        <w:rPr>
          <w:rFonts w:ascii="Times New Roman" w:hAnsi="Times New Roman"/>
          <w:sz w:val="24"/>
          <w:szCs w:val="24"/>
          <w:bdr w:val="none" w:sz="0" w:space="0" w:color="auto" w:frame="1"/>
          <w:shd w:val="clear" w:color="auto" w:fill="FFFFFF"/>
        </w:rPr>
        <w:t xml:space="preserve"> цін на</w:t>
      </w:r>
      <w:r w:rsidRPr="0062364D">
        <w:rPr>
          <w:rFonts w:ascii="Times New Roman" w:hAnsi="Times New Roman"/>
          <w:sz w:val="24"/>
          <w:szCs w:val="24"/>
          <w:shd w:val="clear" w:color="auto" w:fill="FFFFFF"/>
        </w:rPr>
        <w:t> </w:t>
      </w:r>
      <w:r w:rsidR="00391A7C" w:rsidRPr="0062364D">
        <w:rPr>
          <w:rFonts w:ascii="Times New Roman" w:hAnsi="Times New Roman"/>
          <w:sz w:val="24"/>
          <w:szCs w:val="24"/>
          <w:shd w:val="clear" w:color="auto" w:fill="FFFFFF"/>
        </w:rPr>
        <w:t>м</w:t>
      </w:r>
      <w:r w:rsidR="002C204E">
        <w:rPr>
          <w:rFonts w:ascii="Times New Roman" w:hAnsi="Times New Roman"/>
          <w:sz w:val="24"/>
          <w:szCs w:val="24"/>
          <w:shd w:val="clear" w:color="auto" w:fill="FFFFFF"/>
        </w:rPr>
        <w:t>ультимедійне обладнання схоже за технічними характеристиками</w:t>
      </w:r>
      <w:r w:rsidRPr="0062364D">
        <w:rPr>
          <w:rFonts w:ascii="Times New Roman" w:hAnsi="Times New Roman"/>
          <w:sz w:val="24"/>
          <w:szCs w:val="24"/>
          <w:bdr w:val="none" w:sz="0" w:space="0" w:color="auto" w:frame="1"/>
          <w:shd w:val="clear" w:color="auto" w:fill="FFFFFF"/>
        </w:rPr>
        <w:t xml:space="preserve">,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w:t>
      </w:r>
      <w:r w:rsidR="002C204E" w:rsidRPr="002C204E">
        <w:rPr>
          <w:rFonts w:ascii="Times New Roman" w:hAnsi="Times New Roman"/>
          <w:bCs/>
          <w:color w:val="000000"/>
          <w:sz w:val="24"/>
          <w:szCs w:val="24"/>
        </w:rPr>
        <w:t xml:space="preserve">на сайтах виробників та / або постачальників відповідної продукції, спеціалізованих торговельних майданчиках, в електронних каталогах, рекламі, </w:t>
      </w:r>
      <w:proofErr w:type="spellStart"/>
      <w:r w:rsidR="002C204E" w:rsidRPr="002C204E">
        <w:rPr>
          <w:rFonts w:ascii="Times New Roman" w:hAnsi="Times New Roman"/>
          <w:bCs/>
          <w:color w:val="000000"/>
          <w:sz w:val="24"/>
          <w:szCs w:val="24"/>
        </w:rPr>
        <w:t>прайс</w:t>
      </w:r>
      <w:proofErr w:type="spellEnd"/>
      <w:r w:rsidR="002C204E" w:rsidRPr="002C204E">
        <w:rPr>
          <w:rFonts w:ascii="Times New Roman" w:hAnsi="Times New Roman"/>
          <w:bCs/>
          <w:color w:val="000000"/>
          <w:sz w:val="24"/>
          <w:szCs w:val="24"/>
        </w:rPr>
        <w:t>-листах.</w:t>
      </w:r>
    </w:p>
    <w:p w14:paraId="0000001A" w14:textId="0BC3CA81"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Style w:val="11"/>
        <w:tblW w:w="11454" w:type="dxa"/>
        <w:tblInd w:w="-1281" w:type="dxa"/>
        <w:tblLook w:val="04A0" w:firstRow="1" w:lastRow="0" w:firstColumn="1" w:lastColumn="0" w:noHBand="0" w:noVBand="1"/>
      </w:tblPr>
      <w:tblGrid>
        <w:gridCol w:w="563"/>
        <w:gridCol w:w="2379"/>
        <w:gridCol w:w="6672"/>
        <w:gridCol w:w="1134"/>
        <w:gridCol w:w="706"/>
      </w:tblGrid>
      <w:tr w:rsidR="0054710D" w:rsidRPr="0054710D" w14:paraId="652B7C65" w14:textId="77777777" w:rsidTr="0044371E">
        <w:tc>
          <w:tcPr>
            <w:tcW w:w="563" w:type="dxa"/>
            <w:tcBorders>
              <w:top w:val="single" w:sz="4" w:space="0" w:color="000000"/>
              <w:left w:val="single" w:sz="4" w:space="0" w:color="000000"/>
              <w:bottom w:val="single" w:sz="4" w:space="0" w:color="000000"/>
              <w:right w:val="single" w:sz="4" w:space="0" w:color="auto"/>
            </w:tcBorders>
            <w:vAlign w:val="center"/>
            <w:hideMark/>
          </w:tcPr>
          <w:p w14:paraId="306FC059" w14:textId="77777777" w:rsidR="0054710D" w:rsidRPr="0054710D" w:rsidRDefault="0054710D" w:rsidP="0054710D">
            <w:pPr>
              <w:suppressAutoHyphens/>
              <w:snapToGrid w:val="0"/>
              <w:jc w:val="center"/>
              <w:rPr>
                <w:rFonts w:ascii="Times New Roman" w:hAnsi="Times New Roman"/>
                <w:sz w:val="20"/>
                <w:szCs w:val="20"/>
                <w:lang w:eastAsia="zh-CN"/>
              </w:rPr>
            </w:pPr>
            <w:r w:rsidRPr="0054710D">
              <w:rPr>
                <w:rFonts w:ascii="Times New Roman" w:hAnsi="Times New Roman"/>
                <w:sz w:val="20"/>
                <w:szCs w:val="20"/>
                <w:lang w:eastAsia="zh-CN"/>
              </w:rPr>
              <w:t xml:space="preserve">№ </w:t>
            </w:r>
          </w:p>
          <w:p w14:paraId="4A32E515" w14:textId="77777777" w:rsidR="0054710D" w:rsidRPr="0054710D" w:rsidRDefault="0054710D" w:rsidP="0054710D">
            <w:pPr>
              <w:rPr>
                <w:rFonts w:ascii="Times New Roman" w:eastAsia="Times New Roman" w:hAnsi="Times New Roman"/>
                <w:bCs/>
                <w:sz w:val="20"/>
                <w:szCs w:val="20"/>
              </w:rPr>
            </w:pPr>
            <w:r w:rsidRPr="0054710D">
              <w:rPr>
                <w:rFonts w:ascii="Times New Roman" w:hAnsi="Times New Roman"/>
                <w:sz w:val="20"/>
                <w:szCs w:val="20"/>
                <w:lang w:eastAsia="zh-CN"/>
              </w:rPr>
              <w:t>з/п</w:t>
            </w:r>
          </w:p>
        </w:tc>
        <w:tc>
          <w:tcPr>
            <w:tcW w:w="2379" w:type="dxa"/>
            <w:tcBorders>
              <w:top w:val="single" w:sz="4" w:space="0" w:color="000000"/>
              <w:left w:val="single" w:sz="4" w:space="0" w:color="000000"/>
              <w:bottom w:val="single" w:sz="4" w:space="0" w:color="000000"/>
              <w:right w:val="single" w:sz="4" w:space="0" w:color="auto"/>
            </w:tcBorders>
            <w:vAlign w:val="center"/>
            <w:hideMark/>
          </w:tcPr>
          <w:p w14:paraId="1D8B2CCD" w14:textId="77777777" w:rsidR="0054710D" w:rsidRPr="0054710D" w:rsidRDefault="0054710D" w:rsidP="0054710D">
            <w:pPr>
              <w:rPr>
                <w:rFonts w:ascii="Times New Roman" w:eastAsia="Times New Roman" w:hAnsi="Times New Roman"/>
                <w:bCs/>
                <w:sz w:val="20"/>
                <w:szCs w:val="20"/>
              </w:rPr>
            </w:pPr>
            <w:r w:rsidRPr="0054710D">
              <w:rPr>
                <w:rFonts w:ascii="Times New Roman" w:hAnsi="Times New Roman"/>
                <w:sz w:val="20"/>
                <w:szCs w:val="20"/>
                <w:lang w:eastAsia="zh-CN"/>
              </w:rPr>
              <w:t xml:space="preserve">Найменування  товару </w:t>
            </w:r>
          </w:p>
        </w:tc>
        <w:tc>
          <w:tcPr>
            <w:tcW w:w="6672" w:type="dxa"/>
            <w:tcBorders>
              <w:top w:val="single" w:sz="4" w:space="0" w:color="000000"/>
              <w:left w:val="single" w:sz="4" w:space="0" w:color="000000"/>
              <w:bottom w:val="single" w:sz="4" w:space="0" w:color="000000"/>
              <w:right w:val="single" w:sz="4" w:space="0" w:color="auto"/>
            </w:tcBorders>
            <w:vAlign w:val="center"/>
            <w:hideMark/>
          </w:tcPr>
          <w:p w14:paraId="7F426399" w14:textId="77777777" w:rsidR="0054710D" w:rsidRPr="0054710D" w:rsidRDefault="0054710D" w:rsidP="0054710D">
            <w:pPr>
              <w:rPr>
                <w:rFonts w:ascii="Times New Roman" w:eastAsia="Times New Roman" w:hAnsi="Times New Roman"/>
                <w:bCs/>
                <w:sz w:val="20"/>
                <w:szCs w:val="20"/>
              </w:rPr>
            </w:pPr>
            <w:r w:rsidRPr="0054710D">
              <w:rPr>
                <w:rFonts w:ascii="Times New Roman" w:hAnsi="Times New Roman"/>
                <w:bCs/>
                <w:sz w:val="20"/>
                <w:szCs w:val="20"/>
              </w:rPr>
              <w:t>Технічні та якісні характеристики товару</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30F3EE74" w14:textId="77777777" w:rsidR="0054710D" w:rsidRPr="0054710D" w:rsidRDefault="0054710D" w:rsidP="0054710D">
            <w:pPr>
              <w:rPr>
                <w:rFonts w:ascii="Times New Roman" w:eastAsia="Times New Roman" w:hAnsi="Times New Roman"/>
                <w:bCs/>
                <w:sz w:val="20"/>
                <w:szCs w:val="20"/>
              </w:rPr>
            </w:pPr>
            <w:r w:rsidRPr="0054710D">
              <w:rPr>
                <w:rFonts w:ascii="Times New Roman" w:hAnsi="Times New Roman"/>
                <w:sz w:val="20"/>
                <w:szCs w:val="20"/>
                <w:lang w:eastAsia="zh-CN"/>
              </w:rPr>
              <w:t>Одиниця виміру</w:t>
            </w:r>
          </w:p>
        </w:tc>
        <w:tc>
          <w:tcPr>
            <w:tcW w:w="706" w:type="dxa"/>
            <w:tcBorders>
              <w:top w:val="single" w:sz="4" w:space="0" w:color="000000"/>
              <w:left w:val="single" w:sz="4" w:space="0" w:color="000000"/>
              <w:bottom w:val="single" w:sz="4" w:space="0" w:color="000000"/>
              <w:right w:val="single" w:sz="4" w:space="0" w:color="000000"/>
            </w:tcBorders>
            <w:vAlign w:val="center"/>
          </w:tcPr>
          <w:p w14:paraId="190F9403" w14:textId="77777777" w:rsidR="0054710D" w:rsidRPr="0054710D" w:rsidRDefault="0054710D" w:rsidP="0054710D">
            <w:pPr>
              <w:suppressAutoHyphens/>
              <w:snapToGrid w:val="0"/>
              <w:ind w:left="-108"/>
              <w:jc w:val="center"/>
              <w:rPr>
                <w:rFonts w:ascii="Times New Roman" w:hAnsi="Times New Roman"/>
                <w:sz w:val="20"/>
                <w:szCs w:val="20"/>
                <w:lang w:eastAsia="zh-CN"/>
              </w:rPr>
            </w:pPr>
            <w:r w:rsidRPr="0054710D">
              <w:rPr>
                <w:rFonts w:ascii="Times New Roman" w:hAnsi="Times New Roman"/>
                <w:sz w:val="20"/>
                <w:szCs w:val="20"/>
                <w:lang w:eastAsia="zh-CN"/>
              </w:rPr>
              <w:t>Кіль-</w:t>
            </w:r>
          </w:p>
          <w:p w14:paraId="05ADEF97" w14:textId="77777777" w:rsidR="0054710D" w:rsidRPr="0054710D" w:rsidRDefault="0054710D" w:rsidP="0054710D">
            <w:pPr>
              <w:suppressAutoHyphens/>
              <w:snapToGrid w:val="0"/>
              <w:ind w:left="-108"/>
              <w:jc w:val="center"/>
              <w:rPr>
                <w:rFonts w:ascii="Times New Roman" w:hAnsi="Times New Roman"/>
                <w:sz w:val="20"/>
                <w:szCs w:val="20"/>
                <w:lang w:eastAsia="zh-CN"/>
              </w:rPr>
            </w:pPr>
            <w:r w:rsidRPr="0054710D">
              <w:rPr>
                <w:rFonts w:ascii="Times New Roman" w:hAnsi="Times New Roman"/>
                <w:sz w:val="20"/>
                <w:szCs w:val="20"/>
                <w:lang w:eastAsia="zh-CN"/>
              </w:rPr>
              <w:t>кість</w:t>
            </w:r>
          </w:p>
          <w:p w14:paraId="7CCD25AE" w14:textId="77777777" w:rsidR="0054710D" w:rsidRPr="0054710D" w:rsidRDefault="0054710D" w:rsidP="0054710D">
            <w:pPr>
              <w:rPr>
                <w:rFonts w:ascii="Times New Roman" w:eastAsia="Times New Roman" w:hAnsi="Times New Roman"/>
                <w:bCs/>
                <w:sz w:val="20"/>
                <w:szCs w:val="20"/>
              </w:rPr>
            </w:pPr>
          </w:p>
        </w:tc>
      </w:tr>
      <w:tr w:rsidR="0054710D" w:rsidRPr="0054710D" w14:paraId="2B6983CD" w14:textId="77777777" w:rsidTr="0044371E">
        <w:tc>
          <w:tcPr>
            <w:tcW w:w="11454" w:type="dxa"/>
            <w:gridSpan w:val="5"/>
            <w:tcBorders>
              <w:top w:val="single" w:sz="4" w:space="0" w:color="000000"/>
              <w:left w:val="single" w:sz="4" w:space="0" w:color="000000"/>
              <w:bottom w:val="single" w:sz="4" w:space="0" w:color="000000"/>
              <w:right w:val="single" w:sz="4" w:space="0" w:color="000000"/>
            </w:tcBorders>
            <w:vAlign w:val="center"/>
            <w:hideMark/>
          </w:tcPr>
          <w:p w14:paraId="50501604" w14:textId="77777777" w:rsidR="0054710D" w:rsidRPr="0054710D" w:rsidRDefault="0054710D" w:rsidP="0054710D">
            <w:pPr>
              <w:suppressAutoHyphens/>
              <w:snapToGrid w:val="0"/>
              <w:ind w:left="612"/>
              <w:contextualSpacing/>
              <w:jc w:val="center"/>
              <w:rPr>
                <w:rFonts w:ascii="Times New Roman" w:hAnsi="Times New Roman"/>
                <w:sz w:val="20"/>
                <w:szCs w:val="20"/>
                <w:lang w:eastAsia="zh-CN"/>
              </w:rPr>
            </w:pPr>
            <w:r w:rsidRPr="0054710D">
              <w:rPr>
                <w:rFonts w:ascii="Times New Roman" w:eastAsia="Times New Roman" w:hAnsi="Times New Roman"/>
                <w:sz w:val="20"/>
                <w:szCs w:val="20"/>
                <w:lang w:eastAsia="zh-CN"/>
              </w:rPr>
              <w:t>До складу 1 комплекту входять</w:t>
            </w:r>
          </w:p>
        </w:tc>
      </w:tr>
      <w:tr w:rsidR="0054710D" w:rsidRPr="0054710D" w14:paraId="75E5E9AB" w14:textId="77777777" w:rsidTr="0044371E">
        <w:tc>
          <w:tcPr>
            <w:tcW w:w="563" w:type="dxa"/>
            <w:tcBorders>
              <w:top w:val="single" w:sz="4" w:space="0" w:color="000000"/>
              <w:left w:val="single" w:sz="4" w:space="0" w:color="000000"/>
              <w:bottom w:val="single" w:sz="4" w:space="0" w:color="000000"/>
              <w:right w:val="single" w:sz="4" w:space="0" w:color="auto"/>
            </w:tcBorders>
            <w:vAlign w:val="center"/>
            <w:hideMark/>
          </w:tcPr>
          <w:p w14:paraId="09F21BFA" w14:textId="77777777" w:rsidR="0054710D" w:rsidRPr="0054710D" w:rsidRDefault="0054710D" w:rsidP="0054710D">
            <w:pPr>
              <w:rPr>
                <w:rFonts w:ascii="Times New Roman" w:hAnsi="Times New Roman"/>
                <w:sz w:val="20"/>
                <w:szCs w:val="20"/>
                <w:lang w:eastAsia="zh-CN"/>
              </w:rPr>
            </w:pPr>
            <w:r w:rsidRPr="0054710D">
              <w:rPr>
                <w:rFonts w:ascii="Times New Roman" w:hAnsi="Times New Roman"/>
                <w:sz w:val="20"/>
                <w:szCs w:val="20"/>
                <w:lang w:eastAsia="zh-CN"/>
              </w:rPr>
              <w:lastRenderedPageBreak/>
              <w:t>1</w:t>
            </w:r>
          </w:p>
        </w:tc>
        <w:tc>
          <w:tcPr>
            <w:tcW w:w="2379" w:type="dxa"/>
            <w:tcBorders>
              <w:top w:val="single" w:sz="4" w:space="0" w:color="000000"/>
              <w:left w:val="single" w:sz="4" w:space="0" w:color="000000"/>
              <w:bottom w:val="single" w:sz="4" w:space="0" w:color="000000"/>
              <w:right w:val="single" w:sz="4" w:space="0" w:color="auto"/>
            </w:tcBorders>
            <w:vAlign w:val="center"/>
            <w:hideMark/>
          </w:tcPr>
          <w:p w14:paraId="28280AC2" w14:textId="77777777" w:rsidR="0054710D" w:rsidRPr="0054710D" w:rsidRDefault="0054710D" w:rsidP="0054710D">
            <w:pPr>
              <w:jc w:val="center"/>
              <w:rPr>
                <w:rFonts w:ascii="Times New Roman" w:hAnsi="Times New Roman"/>
                <w:sz w:val="20"/>
                <w:szCs w:val="20"/>
              </w:rPr>
            </w:pPr>
            <w:r w:rsidRPr="0054710D">
              <w:rPr>
                <w:rFonts w:ascii="Times New Roman" w:hAnsi="Times New Roman"/>
                <w:bCs/>
                <w:sz w:val="20"/>
                <w:szCs w:val="20"/>
                <w:lang w:val="ru-RU"/>
              </w:rPr>
              <w:t xml:space="preserve">Комплект </w:t>
            </w:r>
            <w:proofErr w:type="spellStart"/>
            <w:r w:rsidRPr="0054710D">
              <w:rPr>
                <w:rFonts w:ascii="Times New Roman" w:hAnsi="Times New Roman"/>
                <w:bCs/>
                <w:sz w:val="20"/>
                <w:szCs w:val="20"/>
                <w:lang w:val="ru-RU"/>
              </w:rPr>
              <w:t>мультимедійного</w:t>
            </w:r>
            <w:proofErr w:type="spellEnd"/>
            <w:r w:rsidRPr="0054710D">
              <w:rPr>
                <w:rFonts w:ascii="Times New Roman" w:hAnsi="Times New Roman"/>
                <w:bCs/>
                <w:sz w:val="20"/>
                <w:szCs w:val="20"/>
                <w:lang w:val="ru-RU"/>
              </w:rPr>
              <w:t xml:space="preserve"> </w:t>
            </w:r>
            <w:proofErr w:type="spellStart"/>
            <w:r w:rsidRPr="0054710D">
              <w:rPr>
                <w:rFonts w:ascii="Times New Roman" w:hAnsi="Times New Roman"/>
                <w:bCs/>
                <w:sz w:val="20"/>
                <w:szCs w:val="20"/>
                <w:lang w:val="ru-RU"/>
              </w:rPr>
              <w:t>обладнання</w:t>
            </w:r>
            <w:proofErr w:type="spellEnd"/>
            <w:r w:rsidRPr="0054710D">
              <w:rPr>
                <w:rFonts w:ascii="Times New Roman" w:hAnsi="Times New Roman"/>
                <w:bCs/>
                <w:sz w:val="20"/>
                <w:szCs w:val="20"/>
                <w:lang w:val="ru-RU"/>
              </w:rPr>
              <w:t xml:space="preserve"> </w:t>
            </w:r>
            <w:r w:rsidRPr="0054710D">
              <w:rPr>
                <w:rFonts w:ascii="Times New Roman" w:hAnsi="Times New Roman"/>
                <w:bCs/>
                <w:sz w:val="20"/>
                <w:szCs w:val="20"/>
              </w:rPr>
              <w:t>Т</w:t>
            </w:r>
            <w:proofErr w:type="spellStart"/>
            <w:r w:rsidRPr="0054710D">
              <w:rPr>
                <w:rFonts w:ascii="Times New Roman" w:hAnsi="Times New Roman"/>
                <w:bCs/>
                <w:sz w:val="20"/>
                <w:szCs w:val="20"/>
                <w:lang w:val="ru-RU"/>
              </w:rPr>
              <w:t>ип</w:t>
            </w:r>
            <w:proofErr w:type="spellEnd"/>
            <w:r w:rsidRPr="0054710D">
              <w:rPr>
                <w:rFonts w:ascii="Times New Roman" w:hAnsi="Times New Roman"/>
                <w:bCs/>
                <w:sz w:val="20"/>
                <w:szCs w:val="20"/>
                <w:lang w:val="ru-RU"/>
              </w:rPr>
              <w:t xml:space="preserve"> 3 </w:t>
            </w:r>
          </w:p>
        </w:tc>
        <w:tc>
          <w:tcPr>
            <w:tcW w:w="6672" w:type="dxa"/>
            <w:tcBorders>
              <w:top w:val="single" w:sz="4" w:space="0" w:color="000000"/>
              <w:left w:val="single" w:sz="4" w:space="0" w:color="000000"/>
              <w:bottom w:val="single" w:sz="4" w:space="0" w:color="000000"/>
              <w:right w:val="single" w:sz="4" w:space="0" w:color="auto"/>
            </w:tcBorders>
            <w:hideMark/>
          </w:tcPr>
          <w:p w14:paraId="23316C26" w14:textId="77777777" w:rsidR="0054710D" w:rsidRPr="0054710D" w:rsidRDefault="0054710D" w:rsidP="0054710D">
            <w:pPr>
              <w:jc w:val="both"/>
              <w:rPr>
                <w:rFonts w:ascii="Times New Roman" w:hAnsi="Times New Roman"/>
                <w:sz w:val="20"/>
                <w:szCs w:val="20"/>
              </w:rPr>
            </w:pPr>
            <w:r w:rsidRPr="0054710D">
              <w:rPr>
                <w:rFonts w:ascii="Times New Roman" w:eastAsia="Times New Roman" w:hAnsi="Times New Roman"/>
                <w:sz w:val="20"/>
                <w:szCs w:val="20"/>
                <w:lang w:eastAsia="zh-CN"/>
              </w:rPr>
              <w:t>Інтерактивна панель – 1 шт.</w:t>
            </w:r>
          </w:p>
          <w:p w14:paraId="3A0EC61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Діагональ: 65"</w:t>
            </w:r>
          </w:p>
          <w:p w14:paraId="63D1795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Роздільна здатність екрану: не менше 4K UHD 3840 × 2160 пікселів </w:t>
            </w:r>
          </w:p>
          <w:p w14:paraId="76286EB8"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Яскравість не менше 350 </w:t>
            </w:r>
            <w:proofErr w:type="spellStart"/>
            <w:r w:rsidRPr="0054710D">
              <w:rPr>
                <w:rFonts w:ascii="Times New Roman" w:hAnsi="Times New Roman"/>
                <w:sz w:val="20"/>
                <w:szCs w:val="20"/>
              </w:rPr>
              <w:t>кд</w:t>
            </w:r>
            <w:proofErr w:type="spellEnd"/>
            <w:r w:rsidRPr="0054710D">
              <w:rPr>
                <w:rFonts w:ascii="Times New Roman" w:hAnsi="Times New Roman"/>
                <w:sz w:val="20"/>
                <w:szCs w:val="20"/>
              </w:rPr>
              <w:t>/м2</w:t>
            </w:r>
          </w:p>
          <w:p w14:paraId="082C759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Контрастність: не менше 5000:1</w:t>
            </w:r>
          </w:p>
          <w:p w14:paraId="2CA704B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Дотикова технологія управління контентом за допомогою дотиків пальців руки або </w:t>
            </w:r>
            <w:proofErr w:type="spellStart"/>
            <w:r w:rsidRPr="0054710D">
              <w:rPr>
                <w:rFonts w:ascii="Times New Roman" w:hAnsi="Times New Roman"/>
                <w:sz w:val="20"/>
                <w:szCs w:val="20"/>
              </w:rPr>
              <w:t>стилуса</w:t>
            </w:r>
            <w:proofErr w:type="spellEnd"/>
            <w:r w:rsidRPr="0054710D">
              <w:rPr>
                <w:rFonts w:ascii="Times New Roman" w:hAnsi="Times New Roman"/>
                <w:sz w:val="20"/>
                <w:szCs w:val="20"/>
              </w:rPr>
              <w:t>/маркера</w:t>
            </w:r>
          </w:p>
          <w:p w14:paraId="1E6D579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Кількість одночасних дотиків: не більше 20</w:t>
            </w:r>
          </w:p>
          <w:p w14:paraId="63C63E01"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Розпізнавання ручки і дотику. Функція стирання долонею</w:t>
            </w:r>
          </w:p>
          <w:p w14:paraId="474599C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Ресурс роботи матриці: не менше 50000 годин. </w:t>
            </w:r>
          </w:p>
          <w:p w14:paraId="542888CF"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Захисне, загартоване, </w:t>
            </w:r>
            <w:proofErr w:type="spellStart"/>
            <w:r w:rsidRPr="0054710D">
              <w:rPr>
                <w:rFonts w:ascii="Times New Roman" w:hAnsi="Times New Roman"/>
                <w:sz w:val="20"/>
                <w:szCs w:val="20"/>
              </w:rPr>
              <w:t>антиблікове</w:t>
            </w:r>
            <w:proofErr w:type="spellEnd"/>
            <w:r w:rsidRPr="0054710D">
              <w:rPr>
                <w:rFonts w:ascii="Times New Roman" w:hAnsi="Times New Roman"/>
                <w:sz w:val="20"/>
                <w:szCs w:val="20"/>
              </w:rPr>
              <w:t xml:space="preserve"> скло екрану</w:t>
            </w:r>
          </w:p>
          <w:p w14:paraId="3215452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Вбудована акустична система не менше 2 х 15W </w:t>
            </w:r>
          </w:p>
          <w:p w14:paraId="750B3F8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Комп`ютерний модуль форм-фактору OPS ( зазначити модель)</w:t>
            </w:r>
          </w:p>
          <w:p w14:paraId="4B915E7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Операційна  система на базі </w:t>
            </w:r>
            <w:proofErr w:type="spellStart"/>
            <w:r w:rsidRPr="0054710D">
              <w:rPr>
                <w:rFonts w:ascii="Times New Roman" w:hAnsi="Times New Roman"/>
                <w:sz w:val="20"/>
                <w:szCs w:val="20"/>
              </w:rPr>
              <w:t>Android</w:t>
            </w:r>
            <w:proofErr w:type="spellEnd"/>
            <w:r w:rsidRPr="0054710D">
              <w:rPr>
                <w:rFonts w:ascii="Times New Roman" w:hAnsi="Times New Roman"/>
                <w:sz w:val="20"/>
                <w:szCs w:val="20"/>
              </w:rPr>
              <w:t xml:space="preserve"> версії не нижче 12: </w:t>
            </w:r>
          </w:p>
          <w:p w14:paraId="22E199B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Оперативна пам’ять не менше 4 </w:t>
            </w:r>
            <w:proofErr w:type="spellStart"/>
            <w:r w:rsidRPr="0054710D">
              <w:rPr>
                <w:rFonts w:ascii="Times New Roman" w:hAnsi="Times New Roman"/>
                <w:sz w:val="20"/>
                <w:szCs w:val="20"/>
              </w:rPr>
              <w:t>Гб</w:t>
            </w:r>
            <w:proofErr w:type="spellEnd"/>
            <w:r w:rsidRPr="0054710D">
              <w:rPr>
                <w:rFonts w:ascii="Times New Roman" w:hAnsi="Times New Roman"/>
                <w:sz w:val="20"/>
                <w:szCs w:val="20"/>
              </w:rPr>
              <w:t xml:space="preserve">, </w:t>
            </w:r>
          </w:p>
          <w:p w14:paraId="43D34BA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Внутрішній накопичувач не менше 32 </w:t>
            </w:r>
            <w:proofErr w:type="spellStart"/>
            <w:r w:rsidRPr="0054710D">
              <w:rPr>
                <w:rFonts w:ascii="Times New Roman" w:hAnsi="Times New Roman"/>
                <w:sz w:val="20"/>
                <w:szCs w:val="20"/>
              </w:rPr>
              <w:t>Гб</w:t>
            </w:r>
            <w:proofErr w:type="spellEnd"/>
            <w:r w:rsidRPr="0054710D">
              <w:rPr>
                <w:rFonts w:ascii="Times New Roman" w:hAnsi="Times New Roman"/>
                <w:sz w:val="20"/>
                <w:szCs w:val="20"/>
              </w:rPr>
              <w:t xml:space="preserve">; </w:t>
            </w:r>
          </w:p>
          <w:p w14:paraId="1C09889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Інтерфейси:</w:t>
            </w:r>
          </w:p>
          <w:p w14:paraId="34CA545D"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Фронтальна панель: HDMI 2.0, USB 2.0, USB </w:t>
            </w:r>
            <w:proofErr w:type="spellStart"/>
            <w:r w:rsidRPr="0054710D">
              <w:rPr>
                <w:rFonts w:ascii="Times New Roman" w:hAnsi="Times New Roman"/>
                <w:sz w:val="20"/>
                <w:szCs w:val="20"/>
              </w:rPr>
              <w:t>Touch</w:t>
            </w:r>
            <w:proofErr w:type="spellEnd"/>
            <w:r w:rsidRPr="0054710D">
              <w:rPr>
                <w:rFonts w:ascii="Times New Roman" w:hAnsi="Times New Roman"/>
                <w:sz w:val="20"/>
                <w:szCs w:val="20"/>
              </w:rPr>
              <w:t>, USB-C</w:t>
            </w:r>
          </w:p>
          <w:p w14:paraId="51133426"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Задня та/або бокова панелі: HDMI 2.0, USB 2.0, USB </w:t>
            </w:r>
            <w:proofErr w:type="spellStart"/>
            <w:r w:rsidRPr="0054710D">
              <w:rPr>
                <w:rFonts w:ascii="Times New Roman" w:hAnsi="Times New Roman"/>
                <w:sz w:val="20"/>
                <w:szCs w:val="20"/>
              </w:rPr>
              <w:t>Touch</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Lan-In</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Lan-Out</w:t>
            </w:r>
            <w:proofErr w:type="spellEnd"/>
            <w:r w:rsidRPr="0054710D">
              <w:rPr>
                <w:rFonts w:ascii="Times New Roman" w:hAnsi="Times New Roman"/>
                <w:sz w:val="20"/>
                <w:szCs w:val="20"/>
              </w:rPr>
              <w:t>, VGA, RS-232</w:t>
            </w:r>
          </w:p>
          <w:p w14:paraId="68C470C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Наявність модулю TPM </w:t>
            </w:r>
          </w:p>
          <w:p w14:paraId="5326FCAC" w14:textId="77777777" w:rsidR="0054710D" w:rsidRPr="0054710D" w:rsidRDefault="0054710D" w:rsidP="0054710D">
            <w:pPr>
              <w:widowControl w:val="0"/>
              <w:suppressAutoHyphens/>
              <w:jc w:val="both"/>
              <w:rPr>
                <w:rFonts w:ascii="Times New Roman" w:hAnsi="Times New Roman"/>
                <w:sz w:val="20"/>
                <w:szCs w:val="20"/>
              </w:rPr>
            </w:pPr>
            <w:r w:rsidRPr="0054710D">
              <w:rPr>
                <w:rFonts w:ascii="Times New Roman" w:hAnsi="Times New Roman"/>
                <w:sz w:val="20"/>
                <w:szCs w:val="20"/>
              </w:rPr>
              <w:t xml:space="preserve">Вбудована акустична система не менше 2 х 15W </w:t>
            </w:r>
          </w:p>
          <w:p w14:paraId="19B83AC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Відповідність стандарту енергоефективності </w:t>
            </w:r>
            <w:proofErr w:type="spellStart"/>
            <w:r w:rsidRPr="0054710D">
              <w:rPr>
                <w:rFonts w:ascii="Times New Roman" w:hAnsi="Times New Roman"/>
                <w:sz w:val="20"/>
                <w:szCs w:val="20"/>
              </w:rPr>
              <w:t>EnergyStar</w:t>
            </w:r>
            <w:proofErr w:type="spellEnd"/>
            <w:r w:rsidRPr="0054710D">
              <w:rPr>
                <w:rFonts w:ascii="Times New Roman" w:hAnsi="Times New Roman"/>
                <w:sz w:val="20"/>
                <w:szCs w:val="20"/>
              </w:rPr>
              <w:t xml:space="preserve"> (підтвердити посиланням на відповідний сайт)</w:t>
            </w:r>
          </w:p>
          <w:p w14:paraId="4BB404DD"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Енергоспоживання в робочому режимі: не більше 110Вт</w:t>
            </w:r>
          </w:p>
          <w:p w14:paraId="542B75F0"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Відповідність вимогам ЄС щодо електромагнітної сумісності, низьковольтного електричного обладнання, обмеження використання небезпечних речовин в електричному та електронному обладнанні, </w:t>
            </w:r>
            <w:proofErr w:type="spellStart"/>
            <w:r w:rsidRPr="0054710D">
              <w:rPr>
                <w:rFonts w:ascii="Times New Roman" w:hAnsi="Times New Roman"/>
                <w:sz w:val="20"/>
                <w:szCs w:val="20"/>
              </w:rPr>
              <w:t>екодизайну</w:t>
            </w:r>
            <w:proofErr w:type="spellEnd"/>
            <w:r w:rsidRPr="0054710D">
              <w:rPr>
                <w:rFonts w:ascii="Times New Roman" w:hAnsi="Times New Roman"/>
                <w:sz w:val="20"/>
                <w:szCs w:val="20"/>
              </w:rPr>
              <w:t xml:space="preserve"> для електронних дисплеїв  (Надати декларацію відповідності у складі пропозиції)</w:t>
            </w:r>
          </w:p>
          <w:p w14:paraId="2258685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В комплектацію панелі повинні входити:</w:t>
            </w:r>
          </w:p>
          <w:p w14:paraId="34A841AD"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мобільна стійка, сумісна з інтерактивною панеллю </w:t>
            </w:r>
            <w:r w:rsidRPr="0054710D">
              <w:rPr>
                <w:rFonts w:ascii="Times New Roman" w:hAnsi="Times New Roman"/>
                <w:sz w:val="20"/>
                <w:szCs w:val="20"/>
                <w:lang w:val="ru-RU"/>
              </w:rPr>
              <w:t xml:space="preserve">( </w:t>
            </w:r>
            <w:r w:rsidRPr="0054710D">
              <w:rPr>
                <w:rFonts w:ascii="Times New Roman" w:hAnsi="Times New Roman"/>
                <w:sz w:val="20"/>
                <w:szCs w:val="20"/>
              </w:rPr>
              <w:t>зазначити модель)</w:t>
            </w:r>
          </w:p>
          <w:p w14:paraId="35EC62C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Для перевірки учасник повинен надати посилання на відповідний сайт з прикладом не менше 3х серійних номерів. За результатами перевірки сайт має відобразити артикул, серійний номер та термін дії гарантії.</w:t>
            </w:r>
          </w:p>
          <w:p w14:paraId="4896AA2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Програмне забезпечення для інтерактивної панелі:</w:t>
            </w:r>
          </w:p>
          <w:p w14:paraId="570ACB5F" w14:textId="77777777" w:rsidR="0054710D" w:rsidRPr="0054710D" w:rsidRDefault="0054710D" w:rsidP="0054710D">
            <w:pPr>
              <w:numPr>
                <w:ilvl w:val="0"/>
                <w:numId w:val="7"/>
              </w:numPr>
              <w:contextualSpacing/>
              <w:jc w:val="both"/>
              <w:rPr>
                <w:rFonts w:ascii="Times New Roman" w:hAnsi="Times New Roman"/>
                <w:sz w:val="20"/>
                <w:szCs w:val="20"/>
              </w:rPr>
            </w:pPr>
            <w:r w:rsidRPr="0054710D">
              <w:rPr>
                <w:rFonts w:ascii="Times New Roman" w:hAnsi="Times New Roman"/>
                <w:sz w:val="20"/>
                <w:szCs w:val="20"/>
              </w:rPr>
              <w:t xml:space="preserve">Базове програмне забезпечення. </w:t>
            </w:r>
          </w:p>
          <w:p w14:paraId="5428EB9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Інтерактивна панель повинна мати наступний функціонал на базі ОС </w:t>
            </w:r>
            <w:proofErr w:type="spellStart"/>
            <w:r w:rsidRPr="0054710D">
              <w:rPr>
                <w:rFonts w:ascii="Times New Roman" w:hAnsi="Times New Roman"/>
                <w:sz w:val="20"/>
                <w:szCs w:val="20"/>
              </w:rPr>
              <w:t>Android</w:t>
            </w:r>
            <w:proofErr w:type="spellEnd"/>
            <w:r w:rsidRPr="0054710D">
              <w:rPr>
                <w:rFonts w:ascii="Times New Roman" w:hAnsi="Times New Roman"/>
                <w:sz w:val="20"/>
                <w:szCs w:val="20"/>
              </w:rPr>
              <w:t xml:space="preserve"> (без необхідності використання додаткових пристроїв):</w:t>
            </w:r>
          </w:p>
          <w:p w14:paraId="40E368F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14:paraId="6F3E5C10"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Підключення хмарних сервісів </w:t>
            </w:r>
            <w:proofErr w:type="spellStart"/>
            <w:r w:rsidRPr="0054710D">
              <w:rPr>
                <w:rFonts w:ascii="Times New Roman" w:hAnsi="Times New Roman"/>
                <w:sz w:val="20"/>
                <w:szCs w:val="20"/>
              </w:rPr>
              <w:t>Google</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Drive</w:t>
            </w:r>
            <w:proofErr w:type="spellEnd"/>
            <w:r w:rsidRPr="0054710D">
              <w:rPr>
                <w:rFonts w:ascii="Times New Roman" w:hAnsi="Times New Roman"/>
                <w:sz w:val="20"/>
                <w:szCs w:val="20"/>
              </w:rPr>
              <w:t xml:space="preserve">, Microsoft </w:t>
            </w:r>
            <w:proofErr w:type="spellStart"/>
            <w:r w:rsidRPr="0054710D">
              <w:rPr>
                <w:rFonts w:ascii="Times New Roman" w:hAnsi="Times New Roman"/>
                <w:sz w:val="20"/>
                <w:szCs w:val="20"/>
              </w:rPr>
              <w:t>OneDrive</w:t>
            </w:r>
            <w:proofErr w:type="spellEnd"/>
            <w:r w:rsidRPr="0054710D">
              <w:rPr>
                <w:rFonts w:ascii="Times New Roman" w:hAnsi="Times New Roman"/>
                <w:sz w:val="20"/>
                <w:szCs w:val="20"/>
              </w:rPr>
              <w:t xml:space="preserve"> та </w:t>
            </w:r>
            <w:proofErr w:type="spellStart"/>
            <w:r w:rsidRPr="0054710D">
              <w:rPr>
                <w:rFonts w:ascii="Times New Roman" w:hAnsi="Times New Roman"/>
                <w:sz w:val="20"/>
                <w:szCs w:val="20"/>
              </w:rPr>
              <w:t>інш</w:t>
            </w:r>
            <w:proofErr w:type="spellEnd"/>
            <w:r w:rsidRPr="0054710D">
              <w:rPr>
                <w:rFonts w:ascii="Times New Roman" w:hAnsi="Times New Roman"/>
                <w:sz w:val="20"/>
                <w:szCs w:val="20"/>
              </w:rPr>
              <w:t>., прив’язаних до облікового запису користувача панелі</w:t>
            </w:r>
          </w:p>
          <w:p w14:paraId="465EC29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w:t>
            </w:r>
            <w:proofErr w:type="spellStart"/>
            <w:r w:rsidRPr="0054710D">
              <w:rPr>
                <w:rFonts w:ascii="Times New Roman" w:hAnsi="Times New Roman"/>
                <w:sz w:val="20"/>
                <w:szCs w:val="20"/>
              </w:rPr>
              <w:t>Reader</w:t>
            </w:r>
            <w:proofErr w:type="spellEnd"/>
            <w:r w:rsidRPr="0054710D">
              <w:rPr>
                <w:rFonts w:ascii="Times New Roman" w:hAnsi="Times New Roman"/>
                <w:sz w:val="20"/>
                <w:szCs w:val="20"/>
              </w:rPr>
              <w:t xml:space="preserve"> або аналоги. Всі додатки повинні бути обов’язково українською мовою (надати </w:t>
            </w:r>
            <w:proofErr w:type="spellStart"/>
            <w:r w:rsidRPr="0054710D">
              <w:rPr>
                <w:rFonts w:ascii="Times New Roman" w:hAnsi="Times New Roman"/>
                <w:sz w:val="20"/>
                <w:szCs w:val="20"/>
              </w:rPr>
              <w:t>скріншоти</w:t>
            </w:r>
            <w:proofErr w:type="spellEnd"/>
            <w:r w:rsidRPr="0054710D">
              <w:rPr>
                <w:rFonts w:ascii="Times New Roman" w:hAnsi="Times New Roman"/>
                <w:sz w:val="20"/>
                <w:szCs w:val="20"/>
              </w:rPr>
              <w:t xml:space="preserve"> із зображенням панелі і відкритого відповідного додатку);</w:t>
            </w:r>
          </w:p>
          <w:p w14:paraId="3C5B8FD7"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Додаток «Дошка» має бути українською мовою та повинен мати наступний функціонал:  інструменти перо, маркер, стирання, вибір фонової розмітки, фігури, лазерна вказівка; можливість вставки медіа безпосередньо в документ уроку наступних форматів: фото, відео, наліпка, графіка, зображення /GIF з інтернету (ресурсів </w:t>
            </w:r>
            <w:proofErr w:type="spellStart"/>
            <w:r w:rsidRPr="0054710D">
              <w:rPr>
                <w:rFonts w:ascii="Times New Roman" w:hAnsi="Times New Roman"/>
                <w:sz w:val="20"/>
                <w:szCs w:val="20"/>
              </w:rPr>
              <w:t>Unsplash</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Giphy</w:t>
            </w:r>
            <w:proofErr w:type="spellEnd"/>
            <w:r w:rsidRPr="0054710D">
              <w:rPr>
                <w:rFonts w:ascii="Times New Roman" w:hAnsi="Times New Roman"/>
                <w:sz w:val="20"/>
                <w:szCs w:val="20"/>
              </w:rPr>
              <w:t xml:space="preserve">), аудіо; можливість вставки і редагування математичних формул; можливість вставки безпосередньо в документ уроку вікна з посиланням на </w:t>
            </w:r>
            <w:proofErr w:type="spellStart"/>
            <w:r w:rsidRPr="0054710D">
              <w:rPr>
                <w:rFonts w:ascii="Times New Roman" w:hAnsi="Times New Roman"/>
                <w:sz w:val="20"/>
                <w:szCs w:val="20"/>
              </w:rPr>
              <w:t>відеоресурс</w:t>
            </w:r>
            <w:proofErr w:type="spellEnd"/>
            <w:r w:rsidRPr="0054710D">
              <w:rPr>
                <w:rFonts w:ascii="Times New Roman" w:hAnsi="Times New Roman"/>
                <w:sz w:val="20"/>
                <w:szCs w:val="20"/>
              </w:rPr>
              <w:t xml:space="preserve"> типу </w:t>
            </w:r>
            <w:proofErr w:type="spellStart"/>
            <w:r w:rsidRPr="0054710D">
              <w:rPr>
                <w:rFonts w:ascii="Times New Roman" w:hAnsi="Times New Roman"/>
                <w:sz w:val="20"/>
                <w:szCs w:val="20"/>
              </w:rPr>
              <w:t>Youtube</w:t>
            </w:r>
            <w:proofErr w:type="spellEnd"/>
            <w:r w:rsidRPr="0054710D">
              <w:rPr>
                <w:rFonts w:ascii="Times New Roman" w:hAnsi="Times New Roman"/>
                <w:sz w:val="20"/>
                <w:szCs w:val="20"/>
              </w:rPr>
              <w:t xml:space="preserve">. Можливість пошуку на </w:t>
            </w:r>
            <w:proofErr w:type="spellStart"/>
            <w:r w:rsidRPr="0054710D">
              <w:rPr>
                <w:rFonts w:ascii="Times New Roman" w:hAnsi="Times New Roman"/>
                <w:sz w:val="20"/>
                <w:szCs w:val="20"/>
              </w:rPr>
              <w:t>відеоресурсі</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безспосередньо</w:t>
            </w:r>
            <w:proofErr w:type="spellEnd"/>
            <w:r w:rsidRPr="0054710D">
              <w:rPr>
                <w:rFonts w:ascii="Times New Roman" w:hAnsi="Times New Roman"/>
                <w:sz w:val="20"/>
                <w:szCs w:val="20"/>
              </w:rPr>
              <w:t xml:space="preserve"> у «білій дошці»; можливість вставки безпосередньо в документ уроку вікна з браузером; наявність вбудованої бібліотеки зображень не менше ніж з 11 категорій; можливість вставки документів з локального сховища або </w:t>
            </w:r>
            <w:proofErr w:type="spellStart"/>
            <w:r w:rsidRPr="0054710D">
              <w:rPr>
                <w:rFonts w:ascii="Times New Roman" w:hAnsi="Times New Roman"/>
                <w:sz w:val="20"/>
                <w:szCs w:val="20"/>
              </w:rPr>
              <w:t>хмариних</w:t>
            </w:r>
            <w:proofErr w:type="spellEnd"/>
            <w:r w:rsidRPr="0054710D">
              <w:rPr>
                <w:rFonts w:ascii="Times New Roman" w:hAnsi="Times New Roman"/>
                <w:sz w:val="20"/>
                <w:szCs w:val="20"/>
              </w:rPr>
              <w:t xml:space="preserve"> сховищ </w:t>
            </w:r>
            <w:proofErr w:type="spellStart"/>
            <w:r w:rsidRPr="0054710D">
              <w:rPr>
                <w:rFonts w:ascii="Times New Roman" w:hAnsi="Times New Roman"/>
                <w:sz w:val="20"/>
                <w:szCs w:val="20"/>
              </w:rPr>
              <w:t>GoogleDrive</w:t>
            </w:r>
            <w:proofErr w:type="spellEnd"/>
            <w:r w:rsidRPr="0054710D">
              <w:rPr>
                <w:rFonts w:ascii="Times New Roman" w:hAnsi="Times New Roman"/>
                <w:sz w:val="20"/>
                <w:szCs w:val="20"/>
              </w:rPr>
              <w:t xml:space="preserve">, Microsoft </w:t>
            </w:r>
            <w:proofErr w:type="spellStart"/>
            <w:r w:rsidRPr="0054710D">
              <w:rPr>
                <w:rFonts w:ascii="Times New Roman" w:hAnsi="Times New Roman"/>
                <w:sz w:val="20"/>
                <w:szCs w:val="20"/>
              </w:rPr>
              <w:t>OneDrive</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Dropbox</w:t>
            </w:r>
            <w:proofErr w:type="spellEnd"/>
            <w:r w:rsidRPr="0054710D">
              <w:rPr>
                <w:rFonts w:ascii="Times New Roman" w:hAnsi="Times New Roman"/>
                <w:sz w:val="20"/>
                <w:szCs w:val="20"/>
              </w:rPr>
              <w:t xml:space="preserve">; можливість </w:t>
            </w:r>
            <w:r w:rsidRPr="0054710D">
              <w:rPr>
                <w:rFonts w:ascii="Times New Roman" w:hAnsi="Times New Roman"/>
                <w:sz w:val="20"/>
                <w:szCs w:val="20"/>
              </w:rPr>
              <w:lastRenderedPageBreak/>
              <w:t xml:space="preserve">зміни шару будь-якого об'єкта (перемістити на передній/задній план); можливість фіксації розташування об'єкту, в </w:t>
            </w:r>
            <w:proofErr w:type="spellStart"/>
            <w:r w:rsidRPr="0054710D">
              <w:rPr>
                <w:rFonts w:ascii="Times New Roman" w:hAnsi="Times New Roman"/>
                <w:sz w:val="20"/>
                <w:szCs w:val="20"/>
              </w:rPr>
              <w:t>т.ч</w:t>
            </w:r>
            <w:proofErr w:type="spellEnd"/>
            <w:r w:rsidRPr="0054710D">
              <w:rPr>
                <w:rFonts w:ascii="Times New Roman" w:hAnsi="Times New Roman"/>
                <w:sz w:val="20"/>
                <w:szCs w:val="20"/>
              </w:rPr>
              <w:t>. окремо по горизонталі та вертикалі</w:t>
            </w:r>
          </w:p>
          <w:p w14:paraId="1FAA106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w:t>
            </w:r>
            <w:proofErr w:type="spellStart"/>
            <w:r w:rsidRPr="0054710D">
              <w:rPr>
                <w:rFonts w:ascii="Times New Roman" w:hAnsi="Times New Roman"/>
                <w:sz w:val="20"/>
                <w:szCs w:val="20"/>
              </w:rPr>
              <w:t>категорізація</w:t>
            </w:r>
            <w:proofErr w:type="spellEnd"/>
            <w:r w:rsidRPr="0054710D">
              <w:rPr>
                <w:rFonts w:ascii="Times New Roman" w:hAnsi="Times New Roman"/>
                <w:sz w:val="20"/>
                <w:szCs w:val="20"/>
              </w:rPr>
              <w:t>,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14:paraId="5A4455CC"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14:paraId="0A9C6228"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39 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 (надати </w:t>
            </w:r>
            <w:proofErr w:type="spellStart"/>
            <w:r w:rsidRPr="0054710D">
              <w:rPr>
                <w:rFonts w:ascii="Times New Roman" w:hAnsi="Times New Roman"/>
                <w:sz w:val="20"/>
                <w:szCs w:val="20"/>
              </w:rPr>
              <w:t>скріншоти</w:t>
            </w:r>
            <w:proofErr w:type="spellEnd"/>
            <w:r w:rsidRPr="0054710D">
              <w:rPr>
                <w:rFonts w:ascii="Times New Roman" w:hAnsi="Times New Roman"/>
                <w:sz w:val="20"/>
                <w:szCs w:val="20"/>
              </w:rPr>
              <w:t xml:space="preserve"> з зображенням панелі і відповідного додатку на підтвердження).</w:t>
            </w:r>
          </w:p>
          <w:p w14:paraId="2C6E535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2) Програмне забезпечення для створення, перегляду та програвання інтерактивного навчального контенту з безстроковою ліцензією: </w:t>
            </w:r>
          </w:p>
          <w:p w14:paraId="1F806DB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Набір стандартних інструментів: ручка, маркер, ластик, заливка;</w:t>
            </w:r>
          </w:p>
          <w:p w14:paraId="1CFE3DBB"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Бібліотека геометричних фігур (квадрат, коло тощо). Не менше 40;</w:t>
            </w:r>
          </w:p>
          <w:p w14:paraId="6092FB8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Функція з'єднувальної лінії для закріплення об'єктів один до одного;</w:t>
            </w:r>
          </w:p>
          <w:p w14:paraId="01C79C7F"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Набір математичних інструментів: лінійка, косинець, транспортир, циркуль, обертання фігури навколо завданої осі;</w:t>
            </w:r>
          </w:p>
          <w:p w14:paraId="61CB67B0"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Функція розпізнавання намальованих геометричних фігур;</w:t>
            </w:r>
          </w:p>
          <w:p w14:paraId="5355A39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-Функція «Магічне чорнило» (</w:t>
            </w:r>
            <w:proofErr w:type="spellStart"/>
            <w:r w:rsidRPr="0054710D">
              <w:rPr>
                <w:rFonts w:ascii="Times New Roman" w:hAnsi="Times New Roman"/>
                <w:sz w:val="20"/>
                <w:szCs w:val="20"/>
              </w:rPr>
              <w:t>Magic</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Ink</w:t>
            </w:r>
            <w:proofErr w:type="spellEnd"/>
            <w:r w:rsidRPr="0054710D">
              <w:rPr>
                <w:rFonts w:ascii="Times New Roman" w:hAnsi="Times New Roman"/>
                <w:sz w:val="20"/>
                <w:szCs w:val="20"/>
              </w:rPr>
              <w:t>), що дозволяє приховувати написане та відкривати будь яку його частину;</w:t>
            </w:r>
          </w:p>
          <w:p w14:paraId="1771510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Функція «шторка» для можливості приховання і відображення частини слайду як по горизонталі, так і по вертикалі;</w:t>
            </w:r>
          </w:p>
          <w:p w14:paraId="713EB22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Ліхтарик для підсвічування певної зони або її приховання. Повинен бути можливість обрати форму кола чи квадрату та вільно змінювати розмір;</w:t>
            </w:r>
          </w:p>
          <w:p w14:paraId="0D45E4AE"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Функція захвату частини зображення у формі квадрату, формі ліній, довільній формі («ласо»), захвату всього екрану та активного вікна;</w:t>
            </w:r>
          </w:p>
          <w:p w14:paraId="4D629E9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Функція рядку, що біжить. Рядок, що біжить повинен відображатися поверх будь-яких додатків чи зображень;</w:t>
            </w:r>
          </w:p>
          <w:p w14:paraId="5B6A9CE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Введення математичних формул та виразів;</w:t>
            </w:r>
          </w:p>
          <w:p w14:paraId="24117361"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Можливість створення інтерактивних опитувань з використанням пристроїв учнів; </w:t>
            </w:r>
          </w:p>
          <w:p w14:paraId="4C840B9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Можливість вставити мультимедійні елементи – зображення, відео, звук, посилання на веб-сторінки; </w:t>
            </w:r>
          </w:p>
          <w:p w14:paraId="00BD279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Наявність в програмному забезпечені бібліотеки готових об’єктів для створення уроків (зображення, схеми, звуки, анімація) – не менше 1000 об’єктів;</w:t>
            </w:r>
          </w:p>
          <w:p w14:paraId="73A4011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14:paraId="75CA2B77"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Можливість робити запис уроку (як всього екрану так і певної його частини). Можливість робити окремий запис звуку;</w:t>
            </w:r>
          </w:p>
          <w:p w14:paraId="67F2597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Наявність у вільному он-лайн доступі бібліотеки готових уроків (не менше 10000 готових уроків), створених за допомогою програмного забезпечення, що постачається в комплекті з панеллю. Учасник у складі пропозиції повинен надати посилання на таку бібліотеку.</w:t>
            </w:r>
          </w:p>
          <w:p w14:paraId="575EC6A1"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w:t>
            </w:r>
          </w:p>
          <w:p w14:paraId="69F6E24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14:paraId="3F52DAA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3) Веб-сервіс для централізованого керування панелями в організації:</w:t>
            </w:r>
          </w:p>
          <w:p w14:paraId="689B79AE"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Можливість створення окремого </w:t>
            </w:r>
            <w:proofErr w:type="spellStart"/>
            <w:r w:rsidRPr="0054710D">
              <w:rPr>
                <w:rFonts w:ascii="Times New Roman" w:hAnsi="Times New Roman"/>
                <w:sz w:val="20"/>
                <w:szCs w:val="20"/>
              </w:rPr>
              <w:t>аккаунту</w:t>
            </w:r>
            <w:proofErr w:type="spellEnd"/>
            <w:r w:rsidRPr="0054710D">
              <w:rPr>
                <w:rFonts w:ascii="Times New Roman" w:hAnsi="Times New Roman"/>
                <w:sz w:val="20"/>
                <w:szCs w:val="20"/>
              </w:rPr>
              <w:t xml:space="preserve"> для домену Замовника для керування та </w:t>
            </w:r>
            <w:proofErr w:type="spellStart"/>
            <w:r w:rsidRPr="0054710D">
              <w:rPr>
                <w:rFonts w:ascii="Times New Roman" w:hAnsi="Times New Roman"/>
                <w:sz w:val="20"/>
                <w:szCs w:val="20"/>
              </w:rPr>
              <w:t>моніторінгу</w:t>
            </w:r>
            <w:proofErr w:type="spellEnd"/>
            <w:r w:rsidRPr="0054710D">
              <w:rPr>
                <w:rFonts w:ascii="Times New Roman" w:hAnsi="Times New Roman"/>
                <w:sz w:val="20"/>
                <w:szCs w:val="20"/>
              </w:rPr>
              <w:t xml:space="preserve"> роботи панелей, в </w:t>
            </w:r>
            <w:proofErr w:type="spellStart"/>
            <w:r w:rsidRPr="0054710D">
              <w:rPr>
                <w:rFonts w:ascii="Times New Roman" w:hAnsi="Times New Roman"/>
                <w:sz w:val="20"/>
                <w:szCs w:val="20"/>
              </w:rPr>
              <w:t>т.ч</w:t>
            </w:r>
            <w:proofErr w:type="spellEnd"/>
            <w:r w:rsidRPr="0054710D">
              <w:rPr>
                <w:rFonts w:ascii="Times New Roman" w:hAnsi="Times New Roman"/>
                <w:sz w:val="20"/>
                <w:szCs w:val="20"/>
              </w:rPr>
              <w:t xml:space="preserve">. за допомогою </w:t>
            </w:r>
            <w:proofErr w:type="spellStart"/>
            <w:r w:rsidRPr="0054710D">
              <w:rPr>
                <w:rFonts w:ascii="Times New Roman" w:hAnsi="Times New Roman"/>
                <w:sz w:val="20"/>
                <w:szCs w:val="20"/>
              </w:rPr>
              <w:t>аккаунтів</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Google</w:t>
            </w:r>
            <w:proofErr w:type="spellEnd"/>
            <w:r w:rsidRPr="0054710D">
              <w:rPr>
                <w:rFonts w:ascii="Times New Roman" w:hAnsi="Times New Roman"/>
                <w:sz w:val="20"/>
                <w:szCs w:val="20"/>
              </w:rPr>
              <w:t>, Microsoft;</w:t>
            </w:r>
          </w:p>
          <w:p w14:paraId="2F9804D1"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lastRenderedPageBreak/>
              <w:t xml:space="preserve">- Можливість оновлення панелей онлайн; </w:t>
            </w:r>
          </w:p>
          <w:p w14:paraId="75FDA262"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Можливість віддаленого вимкнення панелей за розкладом;</w:t>
            </w:r>
          </w:p>
          <w:p w14:paraId="1E4B8F5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Можливість блокування оновлень, налаштувань, встановлення сторонніх додатків;</w:t>
            </w:r>
          </w:p>
          <w:p w14:paraId="53C72C0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Учасник у складі пропозиції повинен надати посилання на такий сервіс у вільному он-лайн доступі </w:t>
            </w:r>
          </w:p>
          <w:p w14:paraId="1AF05166"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Гарантія на панель не менше 36 місяців</w:t>
            </w:r>
          </w:p>
          <w:p w14:paraId="106F7586"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Учасник повинен надати посилання на сайт виробника та або офіційного дистриб’ютора на території України інтерактивній панелей для підтвердження характеристик.</w:t>
            </w:r>
          </w:p>
          <w:p w14:paraId="1EFC436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Спеціалізоване програмне забезпечення навчального призначення</w:t>
            </w:r>
          </w:p>
          <w:p w14:paraId="4EB1FF2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Пакет програмного забезпечення для вивчення природничих наук для викладача з бібліотекою 3D моделей: </w:t>
            </w:r>
          </w:p>
          <w:p w14:paraId="1D96ABB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Зміст програмного забезпечення: Програмне забезпечення повинно бути призначене для вивчення наступних розділів: анатомія людини, астрономія, ботаніка, зоологія, механіка, мікробіологія, наука про землю, палеонтологія і хімія.</w:t>
            </w:r>
          </w:p>
          <w:p w14:paraId="3845C9C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Програмне забезпечення повинно мати інтерфейс і весь навчальний контент не менше ніж українською та англійською мовами. Програмне забезпечення повинно мати можливість роботи в 3 режимах: анімації, дослідження і слайди, в яких повинна бути можливість включення звукового супроводу. Звуковий супровід має бути не менше ніж українською та англійською мовами. Закадровий голос в звуковому супроводі повинен озвучувати текст, що відноситься до демонстрованої моделі, при цьому розповідаючи принцип роботи і структуру моделей і анімації. Пакет програмного забезпечення надається у вигляді підписки терміном не менше ніж на 1 рік. </w:t>
            </w:r>
          </w:p>
          <w:p w14:paraId="685A58F0"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Учаснику надати лист-підтвердження/гарантію від виробника або офіційного представника на території України  спеціалізованого програмного забезпечення про надання безкоштовної ліцензії терміном не менше ніж 1 рік </w:t>
            </w:r>
          </w:p>
          <w:p w14:paraId="6D12EF3D"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Програмне забезпечення повинно працювати на операційних системах </w:t>
            </w:r>
            <w:proofErr w:type="spellStart"/>
            <w:r w:rsidRPr="0054710D">
              <w:rPr>
                <w:rFonts w:ascii="Times New Roman" w:hAnsi="Times New Roman"/>
                <w:sz w:val="20"/>
                <w:szCs w:val="20"/>
              </w:rPr>
              <w:t>Android</w:t>
            </w:r>
            <w:proofErr w:type="spellEnd"/>
            <w:r w:rsidRPr="0054710D">
              <w:rPr>
                <w:rFonts w:ascii="Times New Roman" w:hAnsi="Times New Roman"/>
                <w:sz w:val="20"/>
                <w:szCs w:val="20"/>
              </w:rPr>
              <w:t xml:space="preserve"> та Windows, повинно бути доступним для завантаження на онлайн майданчику </w:t>
            </w:r>
            <w:proofErr w:type="spellStart"/>
            <w:r w:rsidRPr="0054710D">
              <w:rPr>
                <w:rFonts w:ascii="Times New Roman" w:hAnsi="Times New Roman"/>
                <w:sz w:val="20"/>
                <w:szCs w:val="20"/>
              </w:rPr>
              <w:t>Google</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Play</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Market</w:t>
            </w:r>
            <w:proofErr w:type="spellEnd"/>
            <w:r w:rsidRPr="0054710D">
              <w:rPr>
                <w:rFonts w:ascii="Times New Roman" w:hAnsi="Times New Roman"/>
                <w:sz w:val="20"/>
                <w:szCs w:val="20"/>
              </w:rPr>
              <w:t xml:space="preserve"> та на сайті виробника. Для перевірки відповідності пропонованого програмного забезпечення (таких як працездатність на платформах </w:t>
            </w:r>
            <w:proofErr w:type="spellStart"/>
            <w:r w:rsidRPr="0054710D">
              <w:rPr>
                <w:rFonts w:ascii="Times New Roman" w:hAnsi="Times New Roman"/>
                <w:sz w:val="20"/>
                <w:szCs w:val="20"/>
              </w:rPr>
              <w:t>Android</w:t>
            </w:r>
            <w:proofErr w:type="spellEnd"/>
            <w:r w:rsidRPr="0054710D">
              <w:rPr>
                <w:rFonts w:ascii="Times New Roman" w:hAnsi="Times New Roman"/>
                <w:sz w:val="20"/>
                <w:szCs w:val="20"/>
              </w:rPr>
              <w:t xml:space="preserve"> та Windows, наявність необхідного функціоналу по роботі з моделями, наявність декількох моделей для перевірки відповідності тощо) учасник повинен надати посилання для завантаження пробної версії терміном дії не менше ніж 14 днів.</w:t>
            </w:r>
          </w:p>
          <w:p w14:paraId="0A70E14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Програмне забезпечення повинно включати в себе навчальні матеріали не менш ніж за такими розділами: - Анатомія людини; Астрономія; Ботаніка; Механіка; Фізика; Мікробіологія; Палеонтологія; Хімія; Наука про Землю; Географія – всього не менше 1000 3D візуалізацій тем з відповідних дисциплін. </w:t>
            </w:r>
          </w:p>
          <w:p w14:paraId="277E829C"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Весь навчальний контент і об'єкти, що містяться в програмному забезпеченні, повинні бути в тривимірному просторі і мати опис кожної деталі при натисканні на відповідні кнопки. Характеристики 3D об'єктів: Всі 3D об'єкти, що використовуються в програмному забезпеченні повинні мати можливість: розділятися на об'єкти, на його складові, мати опис життєвого / фізичного процесу і внутрішньої будови, збільшуватися і зменшуватися.</w:t>
            </w:r>
          </w:p>
          <w:p w14:paraId="3B656826"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Функціональні характеристики програмного забезпечення:</w:t>
            </w:r>
          </w:p>
          <w:p w14:paraId="3C594C9A"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Програмне забезпечення повинно працювати і управлятися сенсорним екраном інтерактивної панелі;</w:t>
            </w:r>
          </w:p>
          <w:p w14:paraId="48DC7EC5"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Програмне забезпечення повинно мати можливість створювати тестові питання для користувачів з різними варіантами відповідей в лекційних слайдах, які дозволяють вивчати кожну деталь об'єктів.</w:t>
            </w:r>
          </w:p>
          <w:p w14:paraId="4DF828B4"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Програмне забезпечення повинно мати функцію створення поурочного плану. Користувач повинен мати можливість перемикатися з режиму редактора в режим користувача і навпаки. - Користувач повинен мати можливість створювати лекційні слайди і зберігати свій роботи на локальному комп'ютері. При переході з одного слайда до іншого, програмне забезпечення повинно мати можливість автоматичної синхронізації слайдів і 3D об'єктів (положення, вид, позначення);</w:t>
            </w:r>
          </w:p>
          <w:p w14:paraId="443E52C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 Програмне забезпечення повинно мати можливість відображення вкладок основного меню: Категорії, Бібліотеки та Університет. Всі доступні моделі </w:t>
            </w:r>
            <w:r w:rsidRPr="0054710D">
              <w:rPr>
                <w:rFonts w:ascii="Times New Roman" w:hAnsi="Times New Roman"/>
                <w:sz w:val="20"/>
                <w:szCs w:val="20"/>
              </w:rPr>
              <w:lastRenderedPageBreak/>
              <w:t>і анімації повинні бути відображені відповідному у розділі Категорії. Всередині розділу Бібліотеки моделі, анімації та курси повинні бути розподілені таким чином, щоб тема моделі відповідала програмі навчання для певного класу, затвердженого Міністерством освіти і науки України.</w:t>
            </w:r>
          </w:p>
          <w:p w14:paraId="25F9E6B9"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Учасник у складі пропозиції повинен надати посилання на офіційний сайт виробника відповідного програмного забезпечення.</w:t>
            </w:r>
          </w:p>
          <w:p w14:paraId="7F14FF8D" w14:textId="77777777" w:rsidR="0054710D" w:rsidRPr="0054710D" w:rsidRDefault="0054710D" w:rsidP="0054710D">
            <w:pPr>
              <w:jc w:val="both"/>
              <w:rPr>
                <w:rFonts w:ascii="Times New Roman" w:hAnsi="Times New Roman"/>
                <w:sz w:val="20"/>
                <w:szCs w:val="20"/>
              </w:rPr>
            </w:pPr>
            <w:r w:rsidRPr="0054710D">
              <w:rPr>
                <w:rFonts w:ascii="Times New Roman" w:hAnsi="Times New Roman"/>
                <w:bCs/>
                <w:sz w:val="20"/>
                <w:szCs w:val="20"/>
              </w:rPr>
              <w:t>Акустична система</w:t>
            </w:r>
            <w:r w:rsidRPr="0054710D">
              <w:rPr>
                <w:rFonts w:ascii="Times New Roman" w:hAnsi="Times New Roman"/>
                <w:sz w:val="20"/>
                <w:szCs w:val="20"/>
              </w:rPr>
              <w:t xml:space="preserve"> ( повинна бути того ж виробника що і панель, і працювати за функцією </w:t>
            </w:r>
            <w:proofErr w:type="spellStart"/>
            <w:r w:rsidRPr="0054710D">
              <w:rPr>
                <w:rFonts w:ascii="Times New Roman" w:hAnsi="Times New Roman"/>
                <w:sz w:val="20"/>
                <w:szCs w:val="20"/>
              </w:rPr>
              <w:t>plug</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and</w:t>
            </w:r>
            <w:proofErr w:type="spellEnd"/>
            <w:r w:rsidRPr="0054710D">
              <w:rPr>
                <w:rFonts w:ascii="Times New Roman" w:hAnsi="Times New Roman"/>
                <w:sz w:val="20"/>
                <w:szCs w:val="20"/>
              </w:rPr>
              <w:t xml:space="preserve"> </w:t>
            </w:r>
            <w:proofErr w:type="spellStart"/>
            <w:r w:rsidRPr="0054710D">
              <w:rPr>
                <w:rFonts w:ascii="Times New Roman" w:hAnsi="Times New Roman"/>
                <w:sz w:val="20"/>
                <w:szCs w:val="20"/>
              </w:rPr>
              <w:t>play</w:t>
            </w:r>
            <w:proofErr w:type="spellEnd"/>
            <w:r w:rsidRPr="0054710D">
              <w:rPr>
                <w:rFonts w:ascii="Times New Roman" w:hAnsi="Times New Roman"/>
                <w:sz w:val="20"/>
                <w:szCs w:val="20"/>
              </w:rPr>
              <w:t xml:space="preserve"> ) (зазначити виробника та модель, посилання на сайт виробника  для перевірки запропонованих характеристик) -1 </w:t>
            </w:r>
            <w:proofErr w:type="spellStart"/>
            <w:r w:rsidRPr="0054710D">
              <w:rPr>
                <w:rFonts w:ascii="Times New Roman" w:hAnsi="Times New Roman"/>
                <w:sz w:val="20"/>
                <w:szCs w:val="20"/>
              </w:rPr>
              <w:t>шт</w:t>
            </w:r>
            <w:proofErr w:type="spellEnd"/>
            <w:r w:rsidRPr="0054710D">
              <w:rPr>
                <w:rFonts w:ascii="Times New Roman" w:hAnsi="Times New Roman"/>
                <w:sz w:val="20"/>
                <w:szCs w:val="20"/>
              </w:rPr>
              <w:t xml:space="preserve"> </w:t>
            </w:r>
          </w:p>
          <w:p w14:paraId="639CB4D7"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Потужність не менше 40 вт. </w:t>
            </w:r>
          </w:p>
          <w:p w14:paraId="0DD2763F"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Повинна мати можливість бездротового підключення</w:t>
            </w:r>
          </w:p>
          <w:p w14:paraId="5E0F1611" w14:textId="77777777" w:rsidR="0054710D" w:rsidRPr="0054710D" w:rsidRDefault="0054710D" w:rsidP="0054710D">
            <w:pPr>
              <w:jc w:val="both"/>
              <w:rPr>
                <w:rFonts w:ascii="Times New Roman" w:hAnsi="Times New Roman"/>
                <w:sz w:val="20"/>
                <w:szCs w:val="20"/>
              </w:rPr>
            </w:pPr>
            <w:r w:rsidRPr="0054710D">
              <w:rPr>
                <w:rFonts w:ascii="Times New Roman" w:hAnsi="Times New Roman"/>
                <w:bCs/>
                <w:sz w:val="20"/>
                <w:szCs w:val="20"/>
              </w:rPr>
              <w:t>Веб камера</w:t>
            </w:r>
            <w:r w:rsidRPr="0054710D">
              <w:rPr>
                <w:rFonts w:ascii="Times New Roman" w:hAnsi="Times New Roman"/>
                <w:sz w:val="20"/>
                <w:szCs w:val="20"/>
              </w:rPr>
              <w:t xml:space="preserve"> -1 </w:t>
            </w:r>
            <w:proofErr w:type="spellStart"/>
            <w:r w:rsidRPr="0054710D">
              <w:rPr>
                <w:rFonts w:ascii="Times New Roman" w:hAnsi="Times New Roman"/>
                <w:sz w:val="20"/>
                <w:szCs w:val="20"/>
              </w:rPr>
              <w:t>шт</w:t>
            </w:r>
            <w:proofErr w:type="spellEnd"/>
            <w:r w:rsidRPr="0054710D">
              <w:rPr>
                <w:rFonts w:ascii="Times New Roman" w:hAnsi="Times New Roman"/>
                <w:sz w:val="20"/>
                <w:szCs w:val="20"/>
              </w:rPr>
              <w:t xml:space="preserve"> </w:t>
            </w:r>
          </w:p>
          <w:p w14:paraId="03CE7973" w14:textId="77777777" w:rsidR="0054710D" w:rsidRPr="0054710D" w:rsidRDefault="0054710D" w:rsidP="0054710D">
            <w:pPr>
              <w:jc w:val="both"/>
              <w:rPr>
                <w:rFonts w:ascii="Times New Roman" w:hAnsi="Times New Roman"/>
                <w:sz w:val="20"/>
                <w:szCs w:val="20"/>
              </w:rPr>
            </w:pPr>
            <w:r w:rsidRPr="0054710D">
              <w:rPr>
                <w:rFonts w:ascii="Times New Roman" w:hAnsi="Times New Roman"/>
                <w:sz w:val="20"/>
                <w:szCs w:val="20"/>
              </w:rPr>
              <w:t xml:space="preserve">Роздільна здатність не менше 1920 х 1080, </w:t>
            </w:r>
            <w:proofErr w:type="spellStart"/>
            <w:r w:rsidRPr="0054710D">
              <w:rPr>
                <w:rFonts w:ascii="Times New Roman" w:hAnsi="Times New Roman"/>
                <w:sz w:val="20"/>
                <w:szCs w:val="20"/>
              </w:rPr>
              <w:t>вбудованний</w:t>
            </w:r>
            <w:proofErr w:type="spellEnd"/>
            <w:r w:rsidRPr="0054710D">
              <w:rPr>
                <w:rFonts w:ascii="Times New Roman" w:hAnsi="Times New Roman"/>
                <w:sz w:val="20"/>
                <w:szCs w:val="20"/>
              </w:rPr>
              <w:t xml:space="preserve"> мікрофон, </w:t>
            </w:r>
            <w:proofErr w:type="spellStart"/>
            <w:r w:rsidRPr="0054710D">
              <w:rPr>
                <w:rFonts w:ascii="Times New Roman" w:hAnsi="Times New Roman"/>
                <w:sz w:val="20"/>
                <w:szCs w:val="20"/>
              </w:rPr>
              <w:t>автофокус</w:t>
            </w:r>
            <w:proofErr w:type="spellEnd"/>
            <w:r w:rsidRPr="0054710D">
              <w:rPr>
                <w:rFonts w:ascii="Times New Roman" w:hAnsi="Times New Roman"/>
                <w:sz w:val="20"/>
                <w:szCs w:val="20"/>
              </w:rPr>
              <w:t>, кут огляду не менше 75. ( Зазначити модель)</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2315DA24" w14:textId="77777777" w:rsidR="0054710D" w:rsidRPr="0054710D" w:rsidRDefault="0054710D" w:rsidP="0054710D">
            <w:pPr>
              <w:jc w:val="both"/>
              <w:rPr>
                <w:rFonts w:ascii="Times New Roman" w:hAnsi="Times New Roman"/>
                <w:sz w:val="20"/>
                <w:szCs w:val="20"/>
                <w:lang w:eastAsia="zh-CN"/>
              </w:rPr>
            </w:pPr>
            <w:r w:rsidRPr="0054710D">
              <w:rPr>
                <w:rFonts w:ascii="Times New Roman" w:hAnsi="Times New Roman"/>
                <w:sz w:val="20"/>
                <w:szCs w:val="20"/>
                <w:lang w:eastAsia="zh-CN"/>
              </w:rPr>
              <w:lastRenderedPageBreak/>
              <w:t>комплект</w:t>
            </w:r>
          </w:p>
        </w:tc>
        <w:tc>
          <w:tcPr>
            <w:tcW w:w="706" w:type="dxa"/>
            <w:tcBorders>
              <w:top w:val="single" w:sz="4" w:space="0" w:color="000000"/>
              <w:left w:val="single" w:sz="4" w:space="0" w:color="000000"/>
              <w:bottom w:val="single" w:sz="4" w:space="0" w:color="000000"/>
              <w:right w:val="single" w:sz="4" w:space="0" w:color="000000"/>
            </w:tcBorders>
            <w:vAlign w:val="center"/>
            <w:hideMark/>
          </w:tcPr>
          <w:p w14:paraId="185E54BF" w14:textId="77777777" w:rsidR="0054710D" w:rsidRPr="0054710D" w:rsidRDefault="0054710D" w:rsidP="0054710D">
            <w:pPr>
              <w:rPr>
                <w:rFonts w:ascii="Times New Roman" w:hAnsi="Times New Roman"/>
                <w:sz w:val="20"/>
                <w:szCs w:val="20"/>
                <w:lang w:eastAsia="zh-CN"/>
              </w:rPr>
            </w:pPr>
            <w:r w:rsidRPr="0054710D">
              <w:rPr>
                <w:rFonts w:ascii="Times New Roman" w:hAnsi="Times New Roman"/>
                <w:sz w:val="20"/>
                <w:szCs w:val="20"/>
                <w:lang w:eastAsia="zh-CN"/>
              </w:rPr>
              <w:t>8</w:t>
            </w:r>
          </w:p>
        </w:tc>
      </w:tr>
    </w:tbl>
    <w:p w14:paraId="647DD4DF" w14:textId="74E9C801" w:rsidR="0054710D" w:rsidRDefault="0054710D" w:rsidP="0054710D">
      <w:pPr>
        <w:spacing w:after="160" w:line="275" w:lineRule="auto"/>
        <w:jc w:val="both"/>
        <w:rPr>
          <w:rFonts w:ascii="Times New Roman" w:hAnsi="Times New Roman"/>
          <w:sz w:val="24"/>
          <w:szCs w:val="24"/>
        </w:rPr>
      </w:pPr>
    </w:p>
    <w:p w14:paraId="7CEBF7A1" w14:textId="77777777" w:rsidR="0054710D" w:rsidRPr="0054710D" w:rsidRDefault="0054710D" w:rsidP="0054710D">
      <w:pPr>
        <w:numPr>
          <w:ilvl w:val="0"/>
          <w:numId w:val="8"/>
        </w:numPr>
        <w:spacing w:after="0" w:line="240" w:lineRule="auto"/>
        <w:ind w:left="0"/>
        <w:jc w:val="both"/>
        <w:rPr>
          <w:rFonts w:ascii="Times New Roman" w:hAnsi="Times New Roman"/>
          <w:sz w:val="24"/>
          <w:szCs w:val="24"/>
          <w:lang w:eastAsia="en-US"/>
        </w:rPr>
      </w:pPr>
      <w:r w:rsidRPr="0054710D">
        <w:rPr>
          <w:rFonts w:ascii="Times New Roman" w:hAnsi="Times New Roman"/>
          <w:sz w:val="24"/>
          <w:szCs w:val="24"/>
          <w:lang w:eastAsia="en-US"/>
        </w:rPr>
        <w:t>Весь товар та комплектуючі, що пропонуються Учасником, повинні бути новими, тобто такими, що не відновлювалися та раніше не були у користуванні.</w:t>
      </w:r>
    </w:p>
    <w:p w14:paraId="0387D387" w14:textId="77777777" w:rsidR="0054710D" w:rsidRPr="0054710D" w:rsidRDefault="0054710D" w:rsidP="0054710D">
      <w:pPr>
        <w:numPr>
          <w:ilvl w:val="0"/>
          <w:numId w:val="8"/>
        </w:numPr>
        <w:pBdr>
          <w:top w:val="nil"/>
          <w:left w:val="nil"/>
          <w:bottom w:val="nil"/>
          <w:right w:val="nil"/>
          <w:between w:val="nil"/>
        </w:pBdr>
        <w:spacing w:after="160" w:line="259" w:lineRule="auto"/>
        <w:ind w:left="0"/>
        <w:contextualSpacing/>
        <w:jc w:val="both"/>
        <w:rPr>
          <w:rFonts w:ascii="Times New Roman" w:hAnsi="Times New Roman"/>
          <w:color w:val="000000"/>
          <w:sz w:val="24"/>
          <w:szCs w:val="24"/>
          <w:lang w:eastAsia="en-US"/>
        </w:rPr>
      </w:pPr>
      <w:r w:rsidRPr="0054710D">
        <w:rPr>
          <w:rFonts w:ascii="Times New Roman" w:hAnsi="Times New Roman"/>
          <w:color w:val="000000"/>
          <w:sz w:val="24"/>
          <w:szCs w:val="24"/>
          <w:lang w:eastAsia="en-US"/>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47AAC247" w14:textId="0F633F6E" w:rsidR="0054710D" w:rsidRDefault="0054710D" w:rsidP="0054710D">
      <w:pPr>
        <w:spacing w:after="160" w:line="275" w:lineRule="auto"/>
        <w:jc w:val="both"/>
        <w:rPr>
          <w:rFonts w:ascii="Times New Roman" w:hAnsi="Times New Roman"/>
          <w:sz w:val="24"/>
          <w:szCs w:val="24"/>
        </w:rPr>
      </w:pPr>
      <w:r w:rsidRPr="0054710D">
        <w:rPr>
          <w:rFonts w:ascii="Times New Roman" w:hAnsi="Times New Roman"/>
          <w:sz w:val="24"/>
          <w:szCs w:val="24"/>
        </w:rPr>
        <w:t>Технічне завдання розроблено відповідно до наказу МОН 29.04.2020  № 574  Про затвердження Типового переліку засобів навчання та обладнання для навчальних кабінетів і STEM-лабораторій</w:t>
      </w:r>
    </w:p>
    <w:sectPr w:rsidR="0054710D"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586"/>
    <w:multiLevelType w:val="hybridMultilevel"/>
    <w:tmpl w:val="71D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9B56A9F"/>
    <w:multiLevelType w:val="hybridMultilevel"/>
    <w:tmpl w:val="72BC1B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364635"/>
    <w:multiLevelType w:val="multilevel"/>
    <w:tmpl w:val="30C0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969E7"/>
    <w:rsid w:val="000C225D"/>
    <w:rsid w:val="000D33CD"/>
    <w:rsid w:val="00111062"/>
    <w:rsid w:val="00122816"/>
    <w:rsid w:val="00150C64"/>
    <w:rsid w:val="001F7744"/>
    <w:rsid w:val="00250B75"/>
    <w:rsid w:val="00291C28"/>
    <w:rsid w:val="0029457C"/>
    <w:rsid w:val="002C204E"/>
    <w:rsid w:val="002D2AA4"/>
    <w:rsid w:val="00301121"/>
    <w:rsid w:val="003220AF"/>
    <w:rsid w:val="0035791C"/>
    <w:rsid w:val="0036135A"/>
    <w:rsid w:val="00391A7C"/>
    <w:rsid w:val="00396A83"/>
    <w:rsid w:val="003B0F34"/>
    <w:rsid w:val="003E3F76"/>
    <w:rsid w:val="00431614"/>
    <w:rsid w:val="004D2C24"/>
    <w:rsid w:val="004D59EE"/>
    <w:rsid w:val="00507471"/>
    <w:rsid w:val="005202C3"/>
    <w:rsid w:val="00534AF2"/>
    <w:rsid w:val="0054710D"/>
    <w:rsid w:val="005A44F2"/>
    <w:rsid w:val="005B1DFE"/>
    <w:rsid w:val="005F4BB5"/>
    <w:rsid w:val="00621DF4"/>
    <w:rsid w:val="0062364D"/>
    <w:rsid w:val="0064194A"/>
    <w:rsid w:val="00644836"/>
    <w:rsid w:val="0065084F"/>
    <w:rsid w:val="00653DDA"/>
    <w:rsid w:val="006A00CF"/>
    <w:rsid w:val="006E24EF"/>
    <w:rsid w:val="007178BD"/>
    <w:rsid w:val="00741D5D"/>
    <w:rsid w:val="00770C71"/>
    <w:rsid w:val="007A07D0"/>
    <w:rsid w:val="007B07FE"/>
    <w:rsid w:val="008541BF"/>
    <w:rsid w:val="008A7DC0"/>
    <w:rsid w:val="008E2E6D"/>
    <w:rsid w:val="00986307"/>
    <w:rsid w:val="009A2112"/>
    <w:rsid w:val="009D7EE7"/>
    <w:rsid w:val="00A147FD"/>
    <w:rsid w:val="00A3640D"/>
    <w:rsid w:val="00A52C5D"/>
    <w:rsid w:val="00A93C06"/>
    <w:rsid w:val="00AF789D"/>
    <w:rsid w:val="00B023C1"/>
    <w:rsid w:val="00B717FE"/>
    <w:rsid w:val="00B83042"/>
    <w:rsid w:val="00C50321"/>
    <w:rsid w:val="00CC4B3B"/>
    <w:rsid w:val="00CF2A45"/>
    <w:rsid w:val="00D058A1"/>
    <w:rsid w:val="00D22CDD"/>
    <w:rsid w:val="00D370F5"/>
    <w:rsid w:val="00D37701"/>
    <w:rsid w:val="00D42C18"/>
    <w:rsid w:val="00D928FA"/>
    <w:rsid w:val="00DD3FDD"/>
    <w:rsid w:val="00E23B01"/>
    <w:rsid w:val="00EA00DB"/>
    <w:rsid w:val="00ED56E2"/>
    <w:rsid w:val="00FA2AD0"/>
    <w:rsid w:val="00FA57EF"/>
    <w:rsid w:val="00FA70AA"/>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A83"/>
    <w:pPr>
      <w:ind w:left="720"/>
      <w:contextualSpacing/>
    </w:pPr>
  </w:style>
  <w:style w:type="table" w:customStyle="1" w:styleId="11">
    <w:name w:val="Сетка таблицы1"/>
    <w:basedOn w:val="a1"/>
    <w:next w:val="a7"/>
    <w:uiPriority w:val="39"/>
    <w:rsid w:val="0054710D"/>
    <w:pPr>
      <w:spacing w:after="0" w:line="240" w:lineRule="auto"/>
    </w:pPr>
    <w:rPr>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2024-04-11T12:10:00Z</dcterms:created>
  <dcterms:modified xsi:type="dcterms:W3CDTF">2024-04-11T12:10:00Z</dcterms:modified>
</cp:coreProperties>
</file>